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0001975760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942"/>
        <w:gridCol w:w="5263"/>
      </w:tblGrid>
      <w:tr>
        <w:trPr/>
        <w:tc>
          <w:tcPr>
            <w:tcW w:w="4942" w:type="dxa"/>
            <w:tcBorders/>
            <w:vAlign w:val="center"/>
          </w:tcPr>
          <w:p>
            <w:pPr>
              <w:pStyle w:val="TableContents"/>
              <w:bidi w:val="0"/>
              <w:spacing w:before="0" w:after="283"/>
              <w:jc w:val="left"/>
              <w:rPr/>
            </w:pPr>
            <w:r>
              <w:rPr/>
              <w:t>Name of Issuer</w:t>
            </w:r>
          </w:p>
        </w:tc>
        <w:tc>
          <w:tcPr>
            <w:tcW w:w="5263" w:type="dxa"/>
            <w:tcBorders/>
            <w:vAlign w:val="center"/>
          </w:tcPr>
          <w:p>
            <w:pPr>
              <w:pStyle w:val="TableContents"/>
              <w:bidi w:val="0"/>
              <w:spacing w:before="0" w:after="0"/>
              <w:jc w:val="left"/>
              <w:rPr/>
            </w:pPr>
            <w:r>
              <w:rPr/>
              <w:t>Kingsoft Cloud Holdings Ltd</w:t>
            </w:r>
          </w:p>
        </w:tc>
      </w:tr>
      <w:tr>
        <w:trPr/>
        <w:tc>
          <w:tcPr>
            <w:tcW w:w="4942" w:type="dxa"/>
            <w:tcBorders/>
            <w:vAlign w:val="center"/>
          </w:tcPr>
          <w:p>
            <w:pPr>
              <w:pStyle w:val="TableContents"/>
              <w:bidi w:val="0"/>
              <w:spacing w:before="0" w:after="283"/>
              <w:jc w:val="left"/>
              <w:rPr/>
            </w:pPr>
            <w:r>
              <w:rPr/>
              <w:t>SEC File Number</w:t>
            </w:r>
          </w:p>
        </w:tc>
        <w:tc>
          <w:tcPr>
            <w:tcW w:w="5263" w:type="dxa"/>
            <w:tcBorders/>
            <w:vAlign w:val="center"/>
          </w:tcPr>
          <w:p>
            <w:pPr>
              <w:pStyle w:val="TableContents"/>
              <w:bidi w:val="0"/>
              <w:spacing w:before="0" w:after="0"/>
              <w:jc w:val="left"/>
              <w:rPr/>
            </w:pPr>
            <w:r>
              <w:rPr/>
              <w:t>001-39278</w:t>
            </w:r>
          </w:p>
        </w:tc>
      </w:tr>
      <w:tr>
        <w:trPr/>
        <w:tc>
          <w:tcPr>
            <w:tcW w:w="4942" w:type="dxa"/>
            <w:tcBorders/>
            <w:vAlign w:val="center"/>
          </w:tcPr>
          <w:p>
            <w:pPr>
              <w:pStyle w:val="TableContents"/>
              <w:bidi w:val="0"/>
              <w:spacing w:before="0" w:after="283"/>
              <w:jc w:val="left"/>
              <w:rPr/>
            </w:pPr>
            <w:r>
              <w:rPr/>
              <w:t>Address of Issuer</w:t>
            </w:r>
          </w:p>
        </w:tc>
        <w:tc>
          <w:tcPr>
            <w:tcW w:w="5263" w:type="dxa"/>
            <w:tcBorders/>
            <w:vAlign w:val="center"/>
          </w:tcPr>
          <w:p>
            <w:pPr>
              <w:pStyle w:val="TableContents"/>
              <w:bidi w:val="0"/>
              <w:spacing w:before="0" w:after="0"/>
              <w:jc w:val="left"/>
              <w:rPr/>
            </w:pPr>
            <w:r>
              <w:rPr/>
              <w:t>BLDG D, XIAOMI SCIENCE &amp; TECHNOLOGY PARK</w:t>
              <w:br/>
              <w:t>NO. 33 XIERQI MIDDLE ROAD</w:t>
              <w:br/>
              <w:t>HAIDIAN DISTRICT, BEIJING</w:t>
              <w:br/>
              <w:t xml:space="preserve">CHINA </w:t>
              <w:br/>
              <w:t>00000</w:t>
            </w:r>
          </w:p>
        </w:tc>
      </w:tr>
      <w:tr>
        <w:trPr/>
        <w:tc>
          <w:tcPr>
            <w:tcW w:w="4942" w:type="dxa"/>
            <w:tcBorders/>
            <w:vAlign w:val="center"/>
          </w:tcPr>
          <w:p>
            <w:pPr>
              <w:pStyle w:val="TableContents"/>
              <w:bidi w:val="0"/>
              <w:spacing w:before="0" w:after="283"/>
              <w:jc w:val="left"/>
              <w:rPr/>
            </w:pPr>
            <w:r>
              <w:rPr/>
              <w:t>Phone</w:t>
            </w:r>
          </w:p>
        </w:tc>
        <w:tc>
          <w:tcPr>
            <w:tcW w:w="5263" w:type="dxa"/>
            <w:tcBorders/>
            <w:vAlign w:val="center"/>
          </w:tcPr>
          <w:p>
            <w:pPr>
              <w:pStyle w:val="TableContents"/>
              <w:bidi w:val="0"/>
              <w:spacing w:before="0" w:after="0"/>
              <w:jc w:val="left"/>
              <w:rPr/>
            </w:pPr>
            <w:r>
              <w:rPr/>
              <w:t>86 10 8232 5655</w:t>
            </w:r>
          </w:p>
        </w:tc>
      </w:tr>
      <w:tr>
        <w:trPr/>
        <w:tc>
          <w:tcPr>
            <w:tcW w:w="4942" w:type="dxa"/>
            <w:tcBorders/>
            <w:vAlign w:val="center"/>
          </w:tcPr>
          <w:p>
            <w:pPr>
              <w:pStyle w:val="TableContents"/>
              <w:bidi w:val="0"/>
              <w:spacing w:before="0" w:after="283"/>
              <w:jc w:val="left"/>
              <w:rPr/>
            </w:pPr>
            <w:r>
              <w:rPr/>
              <w:t>Name of Person for Whose Account the Securities are To Be Sold</w:t>
            </w:r>
          </w:p>
        </w:tc>
        <w:tc>
          <w:tcPr>
            <w:tcW w:w="5263" w:type="dxa"/>
            <w:tcBorders/>
            <w:vAlign w:val="center"/>
          </w:tcPr>
          <w:p>
            <w:pPr>
              <w:pStyle w:val="TableContents"/>
              <w:bidi w:val="0"/>
              <w:spacing w:before="0" w:after="0"/>
              <w:jc w:val="left"/>
              <w:rPr/>
            </w:pPr>
            <w:r>
              <w:rPr/>
              <w:t>Liu Tao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942" w:type="dxa"/>
            <w:tcBorders/>
            <w:vAlign w:val="center"/>
          </w:tcPr>
          <w:p>
            <w:pPr>
              <w:pStyle w:val="TableContents"/>
              <w:bidi w:val="0"/>
              <w:spacing w:before="0" w:after="283"/>
              <w:jc w:val="left"/>
              <w:rPr/>
            </w:pPr>
            <w:r>
              <w:rPr/>
              <w:t>Relationship to Issuer</w:t>
            </w:r>
          </w:p>
        </w:tc>
        <w:tc>
          <w:tcPr>
            <w:tcW w:w="526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52"/>
        <w:gridCol w:w="1676"/>
        <w:gridCol w:w="1126"/>
        <w:gridCol w:w="1331"/>
        <w:gridCol w:w="1514"/>
        <w:gridCol w:w="1544"/>
        <w:gridCol w:w="1362"/>
      </w:tblGrid>
      <w:tr>
        <w:trPr/>
        <w:tc>
          <w:tcPr>
            <w:tcW w:w="1652" w:type="dxa"/>
            <w:tcBorders/>
            <w:vAlign w:val="center"/>
          </w:tcPr>
          <w:p>
            <w:pPr>
              <w:pStyle w:val="TableHeading"/>
              <w:suppressLineNumbers/>
              <w:bidi w:val="0"/>
              <w:spacing w:before="0" w:after="283"/>
              <w:jc w:val="center"/>
              <w:rPr/>
            </w:pPr>
            <w:r>
              <w:rPr/>
              <w:t>Title of the Class of Securities To Be Sold</w:t>
            </w:r>
          </w:p>
        </w:tc>
        <w:tc>
          <w:tcPr>
            <w:tcW w:w="1676"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331"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652" w:type="dxa"/>
            <w:tcBorders/>
            <w:vAlign w:val="center"/>
          </w:tcPr>
          <w:p>
            <w:pPr>
              <w:pStyle w:val="TableContents"/>
              <w:bidi w:val="0"/>
              <w:spacing w:before="0" w:after="283"/>
              <w:jc w:val="left"/>
              <w:rPr/>
            </w:pPr>
            <w:r>
              <w:rPr/>
              <w:t>American Depositary Shares, each representing fifteen Class A ordinary shares</w:t>
            </w:r>
          </w:p>
        </w:tc>
        <w:tc>
          <w:tcPr>
            <w:tcW w:w="1676" w:type="dxa"/>
            <w:tcBorders/>
            <w:vAlign w:val="center"/>
          </w:tcPr>
          <w:p>
            <w:pPr>
              <w:pStyle w:val="TableContents"/>
              <w:bidi w:val="0"/>
              <w:spacing w:before="0" w:after="0"/>
              <w:jc w:val="left"/>
              <w:rPr/>
            </w:pPr>
            <w:r>
              <w:rPr/>
              <w:t>TIGER BROKERS(NZ) LIMITED Level 27,151 Queen Street Auckland</w:t>
              <w:br/>
              <w:t>Level 27/151 Queen Street C3</w:t>
              <w:br/>
              <w:t>Auckland Central   Q2   Q21010</w:t>
            </w:r>
          </w:p>
        </w:tc>
        <w:tc>
          <w:tcPr>
            <w:tcW w:w="1126" w:type="dxa"/>
            <w:tcBorders/>
            <w:vAlign w:val="center"/>
          </w:tcPr>
          <w:p>
            <w:pPr>
              <w:pStyle w:val="TableContents"/>
              <w:bidi w:val="0"/>
              <w:spacing w:before="0" w:after="283"/>
              <w:jc w:val="left"/>
              <w:rPr/>
            </w:pPr>
            <w:r>
              <w:rPr/>
              <w:t>30000</w:t>
            </w:r>
          </w:p>
        </w:tc>
        <w:tc>
          <w:tcPr>
            <w:tcW w:w="1331" w:type="dxa"/>
            <w:tcBorders/>
            <w:vAlign w:val="center"/>
          </w:tcPr>
          <w:p>
            <w:pPr>
              <w:pStyle w:val="TableContents"/>
              <w:bidi w:val="0"/>
              <w:spacing w:before="0" w:after="283"/>
              <w:jc w:val="left"/>
              <w:rPr/>
            </w:pPr>
            <w:r>
              <w:rPr/>
              <w:t>342600.00</w:t>
            </w:r>
          </w:p>
        </w:tc>
        <w:tc>
          <w:tcPr>
            <w:tcW w:w="1514" w:type="dxa"/>
            <w:tcBorders/>
            <w:vAlign w:val="center"/>
          </w:tcPr>
          <w:p>
            <w:pPr>
              <w:pStyle w:val="TableContents"/>
              <w:bidi w:val="0"/>
              <w:spacing w:before="0" w:after="283"/>
              <w:jc w:val="left"/>
              <w:rPr/>
            </w:pPr>
            <w:r>
              <w:rPr/>
              <w:t>4501784337</w:t>
            </w:r>
          </w:p>
        </w:tc>
        <w:tc>
          <w:tcPr>
            <w:tcW w:w="1544" w:type="dxa"/>
            <w:tcBorders/>
            <w:vAlign w:val="center"/>
          </w:tcPr>
          <w:p>
            <w:pPr>
              <w:pStyle w:val="TableContents"/>
              <w:bidi w:val="0"/>
              <w:spacing w:before="0" w:after="283"/>
              <w:jc w:val="left"/>
              <w:rPr/>
            </w:pPr>
            <w:r>
              <w:rPr/>
              <w:t>08/21/2026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6"/>
        <w:gridCol w:w="524"/>
        <w:gridCol w:w="1121"/>
        <w:gridCol w:w="1173"/>
        <w:gridCol w:w="1062"/>
        <w:gridCol w:w="1185"/>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fifteen Class A ordinary shares</w:t>
            </w:r>
          </w:p>
        </w:tc>
        <w:tc>
          <w:tcPr>
            <w:tcW w:w="1121" w:type="dxa"/>
            <w:tcBorders/>
            <w:vAlign w:val="center"/>
          </w:tcPr>
          <w:p>
            <w:pPr>
              <w:pStyle w:val="TableContents"/>
              <w:bidi w:val="0"/>
              <w:spacing w:before="0" w:after="283"/>
              <w:jc w:val="left"/>
              <w:rPr/>
            </w:pPr>
            <w:r>
              <w:rPr/>
              <w:t>08/21/2026</w:t>
            </w:r>
          </w:p>
        </w:tc>
        <w:tc>
          <w:tcPr>
            <w:tcW w:w="1460" w:type="dxa"/>
            <w:tcBorders/>
            <w:vAlign w:val="center"/>
          </w:tcPr>
          <w:p>
            <w:pPr>
              <w:pStyle w:val="TableContents"/>
              <w:bidi w:val="0"/>
              <w:spacing w:before="0" w:after="283"/>
              <w:jc w:val="left"/>
              <w:rPr/>
            </w:pPr>
            <w:r>
              <w:rPr/>
              <w:t>Share Incentive Plans</w:t>
            </w:r>
          </w:p>
        </w:tc>
        <w:tc>
          <w:tcPr>
            <w:tcW w:w="1176" w:type="dxa"/>
            <w:tcBorders/>
            <w:vAlign w:val="center"/>
          </w:tcPr>
          <w:p>
            <w:pPr>
              <w:pStyle w:val="TableContents"/>
              <w:bidi w:val="0"/>
              <w:spacing w:before="0" w:after="283"/>
              <w:jc w:val="left"/>
              <w:rPr/>
            </w:pPr>
            <w:r>
              <w:rPr/>
              <w:t>Kingsoft Cloud Holdings Limited</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30000</w:t>
            </w:r>
          </w:p>
        </w:tc>
        <w:tc>
          <w:tcPr>
            <w:tcW w:w="1062" w:type="dxa"/>
            <w:tcBorders/>
            <w:vAlign w:val="center"/>
          </w:tcPr>
          <w:p>
            <w:pPr>
              <w:pStyle w:val="TableContents"/>
              <w:bidi w:val="0"/>
              <w:spacing w:before="0" w:after="283"/>
              <w:jc w:val="left"/>
              <w:rPr/>
            </w:pPr>
            <w:r>
              <w:rPr/>
              <w:t>08/21/2026</w:t>
            </w:r>
          </w:p>
        </w:tc>
        <w:tc>
          <w:tcPr>
            <w:tcW w:w="1185" w:type="dxa"/>
            <w:tcBorders/>
            <w:vAlign w:val="center"/>
          </w:tcPr>
          <w:p>
            <w:pPr>
              <w:pStyle w:val="TableContents"/>
              <w:bidi w:val="0"/>
              <w:spacing w:before="0" w:after="283"/>
              <w:jc w:val="left"/>
              <w:rPr/>
            </w:pPr>
            <w:r>
              <w:rPr/>
              <w:t>Cashless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283"/>
              <w:jc w:val="left"/>
              <w:rPr/>
            </w:pPr>
            <w:r>
              <w:rPr/>
              <w:t>Remarks</w:t>
            </w:r>
          </w:p>
        </w:tc>
        <w:tc>
          <w:tcPr>
            <w:tcW w:w="4481" w:type="dxa"/>
            <w:tcBorders/>
            <w:vAlign w:val="center"/>
          </w:tcPr>
          <w:p>
            <w:pPr>
              <w:pStyle w:val="TableContents"/>
              <w:bidi w:val="0"/>
              <w:spacing w:before="0" w:after="283"/>
              <w:jc w:val="left"/>
              <w:rPr>
                <w:sz w:val="4"/>
                <w:szCs w:val="4"/>
              </w:rPr>
            </w:pPr>
            <w:r>
              <w:rPr>
                <w:sz w:val="4"/>
                <w:szCs w:val="4"/>
              </w:rPr>
            </w:r>
          </w:p>
        </w:tc>
      </w:tr>
      <w:tr>
        <w:trPr/>
        <w:tc>
          <w:tcPr>
            <w:tcW w:w="5724" w:type="dxa"/>
            <w:tcBorders/>
            <w:vAlign w:val="center"/>
          </w:tcPr>
          <w:p>
            <w:pPr>
              <w:pStyle w:val="TableContents"/>
              <w:bidi w:val="0"/>
              <w:spacing w:before="0" w:after="283"/>
              <w:jc w:val="left"/>
              <w:rPr/>
            </w:pPr>
            <w:r>
              <w:rPr/>
              <w:t>Date of Notice</w:t>
            </w:r>
          </w:p>
        </w:tc>
        <w:tc>
          <w:tcPr>
            <w:tcW w:w="4481"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24" w:type="dxa"/>
            <w:tcBorders/>
            <w:vAlign w:val="center"/>
          </w:tcPr>
          <w:p>
            <w:pPr>
              <w:pStyle w:val="TableContents"/>
              <w:bidi w:val="0"/>
              <w:spacing w:before="0" w:after="283"/>
              <w:jc w:val="left"/>
              <w:rPr/>
            </w:pPr>
            <w:r>
              <w:rPr/>
              <w:t>Signature</w:t>
            </w:r>
          </w:p>
        </w:tc>
        <w:tc>
          <w:tcPr>
            <w:tcW w:w="4481" w:type="dxa"/>
            <w:tcBorders/>
            <w:vAlign w:val="center"/>
          </w:tcPr>
          <w:p>
            <w:pPr>
              <w:pStyle w:val="TableContents"/>
              <w:bidi w:val="0"/>
              <w:spacing w:before="0" w:after="0"/>
              <w:jc w:val="left"/>
              <w:rPr/>
            </w:pPr>
            <w:r>
              <w:rPr/>
              <w:t>Liu Tao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3106</Characters>
  <CharactersWithSpaces>3662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